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7701" w14:textId="77777777" w:rsidR="00B461B0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BB4FC3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222BBF9F" wp14:editId="03630D9C">
            <wp:extent cx="5760720" cy="466571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2BEB" w14:textId="77777777" w:rsidR="00BB4FC3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D9FA5F1" w14:textId="255290D9" w:rsidR="00BB4FC3" w:rsidRDefault="00BB4FC3" w:rsidP="006830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4885">
        <w:rPr>
          <w:rFonts w:ascii="Calibri" w:hAnsi="Calibri" w:cs="Calibri"/>
          <w:b/>
          <w:bCs/>
          <w:sz w:val="24"/>
          <w:szCs w:val="24"/>
        </w:rPr>
        <w:t>3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do Regulaminu </w:t>
      </w:r>
    </w:p>
    <w:p w14:paraId="62DBFFB6" w14:textId="018728C0" w:rsidR="00554885" w:rsidRPr="00554885" w:rsidRDefault="00566918" w:rsidP="006830EC">
      <w:pPr>
        <w:pStyle w:val="KJ"/>
        <w:spacing w:after="120"/>
        <w:jc w:val="center"/>
      </w:pPr>
      <w:r w:rsidRPr="00566918">
        <w:t xml:space="preserve">Efekty </w:t>
      </w:r>
      <w:r w:rsidR="00306C33">
        <w:t>ekologiczne grantu</w:t>
      </w:r>
    </w:p>
    <w:p w14:paraId="2C1782B4" w14:textId="77777777" w:rsidR="00306C33" w:rsidRPr="00306C33" w:rsidRDefault="00306C33" w:rsidP="00306C33">
      <w:pPr>
        <w:spacing w:after="120" w:line="276" w:lineRule="auto"/>
        <w:ind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Monitorowanymi efektami ekologicznymi będą, w zależności od rodzaju instalacji OZE:</w:t>
      </w:r>
    </w:p>
    <w:p w14:paraId="1CFDF505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Liczba wybudowanych jednostek wytwarzania energii elektrycznej z OZE (szt.)</w:t>
      </w:r>
    </w:p>
    <w:p w14:paraId="55AD8FE7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Liczba wybudowanych jednostek wytwarzania energii cieplnej z OZE (szt.)</w:t>
      </w:r>
    </w:p>
    <w:p w14:paraId="7E767342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 xml:space="preserve">Szacowany roczny spadek emisji gazów cieplarnianych (CI 34) (MgCO2) </w:t>
      </w:r>
    </w:p>
    <w:p w14:paraId="2130A782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Dodatkowa zdolność wytwarzania energii cieplnej ze źródeł odnawialnych (MW)</w:t>
      </w:r>
    </w:p>
    <w:p w14:paraId="6296FBDE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Dodatkowa zdolność wytwarzania energii elektrycznej ze źródeł odnawialnych (MW)</w:t>
      </w:r>
    </w:p>
    <w:p w14:paraId="55496517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Produkcja energii cieplnej z nowo wybudowanych/ nowych mocy wytwórczych instalacji wykorzystujących OZE (MWh/rok)</w:t>
      </w:r>
    </w:p>
    <w:p w14:paraId="7BB7FD57" w14:textId="77777777"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Produkcja energii elektrycznej z nowo wybudowanych/ nowych mocy wytwórczych instalacji wykorzystujących OZE (MWh/rok)</w:t>
      </w:r>
    </w:p>
    <w:p w14:paraId="238010ED" w14:textId="031626D3" w:rsidR="00306C33" w:rsidRPr="00306C33" w:rsidRDefault="00306C33" w:rsidP="00306C33">
      <w:pPr>
        <w:pStyle w:val="Bezodstpw"/>
        <w:spacing w:after="120" w:line="276" w:lineRule="auto"/>
        <w:rPr>
          <w:rFonts w:ascii="Calibri" w:hAnsi="Calibri" w:cs="Calibri"/>
        </w:rPr>
      </w:pPr>
    </w:p>
    <w:p w14:paraId="2DC1C0A3" w14:textId="70038CC7" w:rsidR="006830EC" w:rsidRPr="00306C33" w:rsidRDefault="006830EC" w:rsidP="00306C33">
      <w:pPr>
        <w:pStyle w:val="Bezodstpw"/>
        <w:spacing w:after="120" w:line="276" w:lineRule="auto"/>
        <w:rPr>
          <w:rFonts w:ascii="Calibri" w:hAnsi="Calibri" w:cs="Calibri"/>
          <w:b/>
          <w:bCs/>
        </w:rPr>
      </w:pPr>
      <w:r w:rsidRPr="00306C33">
        <w:rPr>
          <w:rFonts w:ascii="Calibri" w:hAnsi="Calibri" w:cs="Calibri"/>
          <w:b/>
          <w:bCs/>
        </w:rPr>
        <w:t xml:space="preserve">INSTALACJA FOTOWOLTAICZNA </w:t>
      </w:r>
    </w:p>
    <w:p w14:paraId="63172ADE" w14:textId="21ACE306" w:rsidR="00DF0CB7" w:rsidRPr="00306C33" w:rsidRDefault="00DF0CB7" w:rsidP="00306C33">
      <w:pPr>
        <w:pStyle w:val="Akapitzlist"/>
        <w:numPr>
          <w:ilvl w:val="0"/>
          <w:numId w:val="14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metodologię obliczania oraz wartość docelową wskaźników: </w:t>
      </w:r>
    </w:p>
    <w:p w14:paraId="72F6898A" w14:textId="117CB5B2" w:rsidR="009503FE" w:rsidRPr="00306C33" w:rsidRDefault="009503F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Liczba wybudowanych jednostek wytwarzania energii elektrycznej z OZE (szt.) </w:t>
      </w:r>
    </w:p>
    <w:p w14:paraId="280A35ED" w14:textId="435C7527" w:rsidR="009503FE" w:rsidRPr="00306C33" w:rsidRDefault="009503F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Dodatkowa zdolność wytwarzania energii elektrycznej ze źródeł odnawialnych (</w:t>
      </w:r>
      <w:proofErr w:type="spellStart"/>
      <w:r w:rsidRPr="00306C33">
        <w:rPr>
          <w:rFonts w:ascii="Calibri" w:hAnsi="Calibri" w:cs="Calibri"/>
          <w:sz w:val="22"/>
          <w:szCs w:val="22"/>
        </w:rPr>
        <w:t>MWe</w:t>
      </w:r>
      <w:proofErr w:type="spellEnd"/>
      <w:r w:rsidRPr="00306C33">
        <w:rPr>
          <w:rFonts w:ascii="Calibri" w:hAnsi="Calibri" w:cs="Calibri"/>
          <w:sz w:val="22"/>
          <w:szCs w:val="22"/>
        </w:rPr>
        <w:t>)</w:t>
      </w:r>
    </w:p>
    <w:p w14:paraId="2EF3DB64" w14:textId="68602226" w:rsidR="009503FE" w:rsidRPr="00306C33" w:rsidRDefault="009503F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Produkcja energii elektrycznej z nowo wybudowanych/ nowych mocy wytwórczych instalacji wykorzystujących OZE (MWh</w:t>
      </w:r>
      <w:r w:rsidR="00FA1D78" w:rsidRPr="00306C33">
        <w:rPr>
          <w:rFonts w:ascii="Calibri" w:hAnsi="Calibri" w:cs="Calibri"/>
          <w:sz w:val="22"/>
          <w:szCs w:val="22"/>
        </w:rPr>
        <w:t xml:space="preserve"> w pierwszym pełnym roku funkcjonowania instalacji</w:t>
      </w:r>
      <w:r w:rsidRPr="00306C33">
        <w:rPr>
          <w:rFonts w:ascii="Calibri" w:hAnsi="Calibri" w:cs="Calibri"/>
          <w:sz w:val="22"/>
          <w:szCs w:val="22"/>
        </w:rPr>
        <w:t>)</w:t>
      </w:r>
    </w:p>
    <w:p w14:paraId="24EAD142" w14:textId="2349F99E" w:rsidR="00306C33" w:rsidRPr="00306C33" w:rsidRDefault="00306C33" w:rsidP="00642F7C">
      <w:pPr>
        <w:spacing w:after="120" w:line="276" w:lineRule="auto"/>
        <w:jc w:val="both"/>
        <w:rPr>
          <w:rFonts w:ascii="Calibri" w:hAnsi="Calibri" w:cs="Calibri"/>
        </w:rPr>
      </w:pPr>
    </w:p>
    <w:p w14:paraId="3F68E785" w14:textId="10D5247E" w:rsidR="009503FE" w:rsidRPr="00306C33" w:rsidRDefault="00306C33" w:rsidP="00642F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złożenia, obliczenia i wynik </w:t>
      </w:r>
      <w:r w:rsidR="009503FE" w:rsidRPr="00306C33">
        <w:rPr>
          <w:rFonts w:ascii="Calibri" w:hAnsi="Calibri" w:cs="Calibri"/>
          <w:sz w:val="22"/>
          <w:szCs w:val="22"/>
        </w:rPr>
        <w:t>Szacowan</w:t>
      </w:r>
      <w:r w:rsidRPr="00306C33">
        <w:rPr>
          <w:rFonts w:ascii="Calibri" w:hAnsi="Calibri" w:cs="Calibri"/>
          <w:sz w:val="22"/>
          <w:szCs w:val="22"/>
        </w:rPr>
        <w:t>ego</w:t>
      </w:r>
      <w:r w:rsidR="009503FE" w:rsidRPr="00306C33">
        <w:rPr>
          <w:rFonts w:ascii="Calibri" w:hAnsi="Calibri" w:cs="Calibri"/>
          <w:sz w:val="22"/>
          <w:szCs w:val="22"/>
        </w:rPr>
        <w:t xml:space="preserve"> roczn</w:t>
      </w:r>
      <w:r w:rsidRPr="00306C33">
        <w:rPr>
          <w:rFonts w:ascii="Calibri" w:hAnsi="Calibri" w:cs="Calibri"/>
          <w:sz w:val="22"/>
          <w:szCs w:val="22"/>
        </w:rPr>
        <w:t>ego</w:t>
      </w:r>
      <w:r w:rsidR="009503FE" w:rsidRPr="00306C33">
        <w:rPr>
          <w:rFonts w:ascii="Calibri" w:hAnsi="Calibri" w:cs="Calibri"/>
          <w:sz w:val="22"/>
          <w:szCs w:val="22"/>
        </w:rPr>
        <w:t xml:space="preserve"> spadk</w:t>
      </w:r>
      <w:r w:rsidRPr="00306C33">
        <w:rPr>
          <w:rFonts w:ascii="Calibri" w:hAnsi="Calibri" w:cs="Calibri"/>
          <w:sz w:val="22"/>
          <w:szCs w:val="22"/>
        </w:rPr>
        <w:t>u</w:t>
      </w:r>
      <w:r w:rsidR="009503FE" w:rsidRPr="00306C33">
        <w:rPr>
          <w:rFonts w:ascii="Calibri" w:hAnsi="Calibri" w:cs="Calibri"/>
          <w:sz w:val="22"/>
          <w:szCs w:val="22"/>
        </w:rPr>
        <w:t xml:space="preserve"> emisji gazów cieplarnianych (CI 34) (MgCO2) </w:t>
      </w:r>
      <w:r w:rsidRPr="00306C33">
        <w:rPr>
          <w:rFonts w:ascii="Calibri" w:hAnsi="Calibri" w:cs="Calibri"/>
          <w:sz w:val="22"/>
          <w:szCs w:val="22"/>
        </w:rPr>
        <w:t xml:space="preserve">zgodnie z poniższą metodologią. </w:t>
      </w:r>
    </w:p>
    <w:p w14:paraId="0FAC0291" w14:textId="46D509DB" w:rsidR="00EA685F" w:rsidRPr="00306C33" w:rsidRDefault="00EA685F" w:rsidP="00306C33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>Obliczenia emisji należy dokonać stosując  Referencyjny wskaźnik jednostkowej emisyjności dwutlenku węgla przy produkcji energii elektrycznej do wyznaczania poziomu bazowego dla projektów JI realizowanych w Polsce” zalecany do stosowania przez Krajowy Ośrodek Bilansowania i Zarządzania Emisjami (</w:t>
      </w:r>
      <w:proofErr w:type="spellStart"/>
      <w:r w:rsidRPr="00306C33">
        <w:rPr>
          <w:rFonts w:ascii="Calibri" w:hAnsi="Calibri" w:cs="Calibri"/>
        </w:rPr>
        <w:t>KOBiZE</w:t>
      </w:r>
      <w:proofErr w:type="spellEnd"/>
      <w:r w:rsidRPr="00306C33">
        <w:rPr>
          <w:rFonts w:ascii="Calibri" w:hAnsi="Calibri" w:cs="Calibri"/>
        </w:rPr>
        <w:t xml:space="preserve">). Ostatnio opublikowany wskaźnik (czerwiec, 2011) wynosi: 0,812 MgCO2/MWh. </w:t>
      </w:r>
    </w:p>
    <w:p w14:paraId="54EB2A06" w14:textId="2EEDC2A0" w:rsidR="00EA685F" w:rsidRPr="00306C33" w:rsidRDefault="00EA685F" w:rsidP="00306C33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>Obliczeń należy dokonać w oparciu o faktury za energię elektryczną budynku mieszkalnego z 2018 roku (w przypadku budynków nowych/planowanych do budowy lub/i w przypadku budynków w</w:t>
      </w:r>
      <w:r w:rsidR="00875C3C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>gospodarstwie roln</w:t>
      </w:r>
      <w:r w:rsidR="00C52B50" w:rsidRPr="00306C33">
        <w:rPr>
          <w:rFonts w:ascii="Calibri" w:hAnsi="Calibri" w:cs="Calibri"/>
        </w:rPr>
        <w:t>ym</w:t>
      </w:r>
      <w:r w:rsidRPr="00306C33">
        <w:rPr>
          <w:rFonts w:ascii="Calibri" w:hAnsi="Calibri" w:cs="Calibri"/>
        </w:rPr>
        <w:t>, w którym jest jeden licznik przyjęto średnie zużycie energii na podstawie szacunku metrażu domu oraz statystycznego zużycia prądu w wysokości 24,75 kWh/m2 zgodnie z</w:t>
      </w:r>
      <w:r w:rsidR="00875C3C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>zapisami regulaminu grantowego).</w:t>
      </w:r>
    </w:p>
    <w:p w14:paraId="5CB80E9B" w14:textId="77777777"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>MgCO2 emisji CO2 przed i po modernizacji systemów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70A" w:rsidRPr="00306C33" w14:paraId="7AE7717C" w14:textId="77777777" w:rsidTr="00AD7A5E">
        <w:tc>
          <w:tcPr>
            <w:tcW w:w="9062" w:type="dxa"/>
            <w:gridSpan w:val="2"/>
          </w:tcPr>
          <w:p w14:paraId="6FB7D807" w14:textId="77777777"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lastRenderedPageBreak/>
              <w:t xml:space="preserve">Szacowany roczny spadek emisji gazów cieplarnianych (CI 34) (MgCO2) </w:t>
            </w:r>
          </w:p>
        </w:tc>
      </w:tr>
      <w:tr w:rsidR="00D4270A" w:rsidRPr="00306C33" w14:paraId="06C83AE0" w14:textId="77777777" w:rsidTr="00AD7A5E">
        <w:tc>
          <w:tcPr>
            <w:tcW w:w="4531" w:type="dxa"/>
          </w:tcPr>
          <w:p w14:paraId="1BF9A673" w14:textId="77777777"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Wartość bazowa emisji CO2 w MgCO2: </w:t>
            </w:r>
          </w:p>
        </w:tc>
        <w:tc>
          <w:tcPr>
            <w:tcW w:w="4531" w:type="dxa"/>
          </w:tcPr>
          <w:p w14:paraId="53733BC1" w14:textId="14A4B9C3" w:rsidR="00D4270A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(założenia, obliczenia i wynik)</w:t>
            </w:r>
          </w:p>
        </w:tc>
      </w:tr>
      <w:tr w:rsidR="00A2710E" w:rsidRPr="00306C33" w14:paraId="7B1DA462" w14:textId="77777777" w:rsidTr="00AD7A5E">
        <w:tc>
          <w:tcPr>
            <w:tcW w:w="4531" w:type="dxa"/>
          </w:tcPr>
          <w:p w14:paraId="4A875C18" w14:textId="77777777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Wartość docelowa emisji CO2 w Mg CO2:</w:t>
            </w:r>
          </w:p>
        </w:tc>
        <w:tc>
          <w:tcPr>
            <w:tcW w:w="4531" w:type="dxa"/>
          </w:tcPr>
          <w:p w14:paraId="45E4F1D0" w14:textId="12C3EFC5" w:rsidR="00A2710E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(założenia, obliczenia i wynik) </w:t>
            </w:r>
            <w:r w:rsidR="00A2710E" w:rsidRPr="00306C33">
              <w:rPr>
                <w:rFonts w:ascii="Calibri" w:hAnsi="Calibri" w:cs="Calibri"/>
              </w:rPr>
              <w:t xml:space="preserve"> </w:t>
            </w:r>
          </w:p>
        </w:tc>
      </w:tr>
      <w:tr w:rsidR="00A2710E" w:rsidRPr="00306C33" w14:paraId="6E978004" w14:textId="77777777" w:rsidTr="00AD7A5E">
        <w:tc>
          <w:tcPr>
            <w:tcW w:w="4531" w:type="dxa"/>
          </w:tcPr>
          <w:p w14:paraId="3B382C0D" w14:textId="77777777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Redukcja emisji CO2 w MgCO2:</w:t>
            </w:r>
          </w:p>
        </w:tc>
        <w:tc>
          <w:tcPr>
            <w:tcW w:w="4531" w:type="dxa"/>
          </w:tcPr>
          <w:p w14:paraId="74FED0A7" w14:textId="1193CDE1" w:rsidR="00A2710E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(założenia, obliczenia i wynik) </w:t>
            </w:r>
            <w:r w:rsidR="00A2710E" w:rsidRPr="00306C33">
              <w:rPr>
                <w:rFonts w:ascii="Calibri" w:hAnsi="Calibri" w:cs="Calibri"/>
              </w:rPr>
              <w:t xml:space="preserve"> </w:t>
            </w:r>
          </w:p>
        </w:tc>
      </w:tr>
      <w:tr w:rsidR="00A2710E" w:rsidRPr="00306C33" w14:paraId="29728BC4" w14:textId="77777777" w:rsidTr="00AD7A5E">
        <w:tc>
          <w:tcPr>
            <w:tcW w:w="4531" w:type="dxa"/>
          </w:tcPr>
          <w:p w14:paraId="45170247" w14:textId="77777777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Redukcja emisji CO2 w %:  </w:t>
            </w:r>
          </w:p>
        </w:tc>
        <w:tc>
          <w:tcPr>
            <w:tcW w:w="4531" w:type="dxa"/>
          </w:tcPr>
          <w:p w14:paraId="1EBF3C21" w14:textId="4C693B45" w:rsidR="00A2710E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(założenia, obliczenia i wynik) </w:t>
            </w:r>
            <w:r w:rsidR="00A2710E" w:rsidRPr="00306C33">
              <w:rPr>
                <w:rFonts w:ascii="Calibri" w:hAnsi="Calibri" w:cs="Calibri"/>
              </w:rPr>
              <w:t xml:space="preserve"> </w:t>
            </w:r>
          </w:p>
        </w:tc>
      </w:tr>
    </w:tbl>
    <w:p w14:paraId="6F9E3451" w14:textId="77777777" w:rsidR="00306C33" w:rsidRPr="00306C33" w:rsidRDefault="00306C33" w:rsidP="00306C33">
      <w:pPr>
        <w:spacing w:after="120" w:line="276" w:lineRule="auto"/>
        <w:rPr>
          <w:rFonts w:ascii="Calibri" w:hAnsi="Calibri" w:cs="Calibri"/>
          <w:b/>
          <w:bCs/>
        </w:rPr>
      </w:pPr>
    </w:p>
    <w:p w14:paraId="53A324FE" w14:textId="1A8B5DE7" w:rsidR="001D4C63" w:rsidRPr="00306C33" w:rsidRDefault="0033151E" w:rsidP="00306C33">
      <w:pPr>
        <w:spacing w:after="120" w:line="276" w:lineRule="auto"/>
        <w:rPr>
          <w:rFonts w:ascii="Calibri" w:hAnsi="Calibri" w:cs="Calibri"/>
          <w:b/>
          <w:bCs/>
        </w:rPr>
      </w:pPr>
      <w:r w:rsidRPr="00306C33">
        <w:rPr>
          <w:rFonts w:ascii="Calibri" w:hAnsi="Calibri" w:cs="Calibri"/>
          <w:b/>
          <w:bCs/>
        </w:rPr>
        <w:t>INSTALACJA KOLEKTORÓW SŁONECZNYCH</w:t>
      </w:r>
    </w:p>
    <w:p w14:paraId="248A04F6" w14:textId="77777777" w:rsidR="0033151E" w:rsidRPr="00306C33" w:rsidRDefault="0033151E" w:rsidP="00306C33">
      <w:pPr>
        <w:pStyle w:val="Akapitzlist"/>
        <w:numPr>
          <w:ilvl w:val="0"/>
          <w:numId w:val="15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metodologię obliczania oraz wartość docelową wskaźników: </w:t>
      </w:r>
    </w:p>
    <w:p w14:paraId="5DED0810" w14:textId="7D1310BD" w:rsidR="0033151E" w:rsidRPr="00306C33" w:rsidRDefault="0033151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Liczba wybudowanych jednostek wytwarzania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 OZE (szt.) </w:t>
      </w:r>
    </w:p>
    <w:p w14:paraId="695B3E94" w14:textId="290B2FD6" w:rsidR="0033151E" w:rsidRPr="00306C33" w:rsidRDefault="0033151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Dodatkowa zdolność wytwarzania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ze źródeł odnawialnych (</w:t>
      </w:r>
      <w:proofErr w:type="spellStart"/>
      <w:r w:rsidRPr="00306C33">
        <w:rPr>
          <w:rFonts w:ascii="Calibri" w:hAnsi="Calibri" w:cs="Calibri"/>
          <w:sz w:val="22"/>
          <w:szCs w:val="22"/>
        </w:rPr>
        <w:t>MWe</w:t>
      </w:r>
      <w:proofErr w:type="spellEnd"/>
      <w:r w:rsidRPr="00306C33">
        <w:rPr>
          <w:rFonts w:ascii="Calibri" w:hAnsi="Calibri" w:cs="Calibri"/>
          <w:sz w:val="22"/>
          <w:szCs w:val="22"/>
        </w:rPr>
        <w:t>)</w:t>
      </w:r>
    </w:p>
    <w:p w14:paraId="6C7C9BC4" w14:textId="66F850EB" w:rsidR="0033151E" w:rsidRPr="00306C33" w:rsidRDefault="0033151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Produkcja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 nowo wybudowanych/ nowych mocy wytwórczych instalacji wykorzystujących OZE (</w:t>
      </w:r>
      <w:r w:rsidR="00FA1D78" w:rsidRPr="00306C33">
        <w:rPr>
          <w:rFonts w:ascii="Calibri" w:hAnsi="Calibri" w:cs="Calibri"/>
          <w:sz w:val="22"/>
          <w:szCs w:val="22"/>
        </w:rPr>
        <w:t>MWh w pierwszym pełnym roku funkcjonowania instalacji</w:t>
      </w:r>
      <w:r w:rsidRPr="00306C33">
        <w:rPr>
          <w:rFonts w:ascii="Calibri" w:hAnsi="Calibri" w:cs="Calibri"/>
          <w:sz w:val="22"/>
          <w:szCs w:val="22"/>
        </w:rPr>
        <w:t>)</w:t>
      </w:r>
    </w:p>
    <w:p w14:paraId="201DB11D" w14:textId="77777777" w:rsidR="00306C33" w:rsidRPr="00306C33" w:rsidRDefault="00306C33" w:rsidP="00642F7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złożenia, obliczenia i wynik Szacowanego rocznego spadku emisji gazów cieplarnianych (CI 34) (MgCO2) zgodnie z poniższą metodologią. </w:t>
      </w:r>
    </w:p>
    <w:p w14:paraId="35D65FEA" w14:textId="76E1DCE9" w:rsidR="00EA685F" w:rsidRPr="00306C33" w:rsidRDefault="00EA685F" w:rsidP="00306C33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>Obliczeń należy dokonać przez określenie zużycia energii chemicznej zawartej w spalonym paliwie (przed i po zrealizowaniu przedsięwzięcia), stosując do tego celu wartości opałowe paliw (WO) (w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 xml:space="preserve">MJ/kg) zalecane do stosowania na dany rok przez </w:t>
      </w:r>
      <w:proofErr w:type="spellStart"/>
      <w:r w:rsidRPr="00306C33">
        <w:rPr>
          <w:rFonts w:ascii="Calibri" w:hAnsi="Calibri" w:cs="Calibri"/>
        </w:rPr>
        <w:t>KOBiZE</w:t>
      </w:r>
      <w:proofErr w:type="spellEnd"/>
      <w:r w:rsidRPr="00306C33">
        <w:rPr>
          <w:rFonts w:ascii="Calibri" w:hAnsi="Calibri" w:cs="Calibri"/>
        </w:rPr>
        <w:t>, następnie obliczając emisję stosując do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 xml:space="preserve">tego wskaźniki emisji dwutlenku węgla (CO2) (w kg/GJ) zalecane do stosowania na dany rok przez </w:t>
      </w:r>
      <w:proofErr w:type="spellStart"/>
      <w:r w:rsidRPr="00306C33">
        <w:rPr>
          <w:rFonts w:ascii="Calibri" w:hAnsi="Calibri" w:cs="Calibri"/>
        </w:rPr>
        <w:t>KOBiZE</w:t>
      </w:r>
      <w:proofErr w:type="spellEnd"/>
      <w:r w:rsidRPr="00306C33">
        <w:rPr>
          <w:rFonts w:ascii="Calibri" w:hAnsi="Calibri" w:cs="Calibri"/>
        </w:rPr>
        <w:t xml:space="preserve">. Dla </w:t>
      </w:r>
      <w:r w:rsidR="00D4270A" w:rsidRPr="00306C33">
        <w:rPr>
          <w:rFonts w:ascii="Calibri" w:hAnsi="Calibri" w:cs="Calibri"/>
        </w:rPr>
        <w:t>produkcji energii cieplnej z kolektorów p</w:t>
      </w:r>
      <w:r w:rsidRPr="00306C33">
        <w:rPr>
          <w:rFonts w:ascii="Calibri" w:hAnsi="Calibri" w:cs="Calibri"/>
        </w:rPr>
        <w:t>rzyjęto współczynnik emisyjności na poziomie 0,34 Mg CO2/MWh dla dodatkowej produkcji energii cieplnej z OZE.</w:t>
      </w:r>
    </w:p>
    <w:p w14:paraId="0088E93E" w14:textId="46554D2D"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 xml:space="preserve">Obliczeń </w:t>
      </w:r>
      <w:r w:rsidR="00D4270A" w:rsidRPr="00306C33">
        <w:rPr>
          <w:rFonts w:ascii="Calibri" w:hAnsi="Calibri" w:cs="Calibri"/>
        </w:rPr>
        <w:t xml:space="preserve">należy dokonać </w:t>
      </w:r>
      <w:r w:rsidRPr="00306C33">
        <w:rPr>
          <w:rFonts w:ascii="Calibri" w:hAnsi="Calibri" w:cs="Calibri"/>
        </w:rPr>
        <w:t>w oparciu o informacje udostępnione przez mieszkańców na temat rodzaju i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>ilości zużytego opału w 2018</w:t>
      </w:r>
      <w:r w:rsidR="00C52B50" w:rsidRPr="00306C33">
        <w:rPr>
          <w:rFonts w:ascii="Calibri" w:hAnsi="Calibri" w:cs="Calibri"/>
        </w:rPr>
        <w:t xml:space="preserve"> </w:t>
      </w:r>
      <w:r w:rsidRPr="00306C33">
        <w:rPr>
          <w:rFonts w:ascii="Calibri" w:hAnsi="Calibri" w:cs="Calibri"/>
        </w:rPr>
        <w:t>r.</w:t>
      </w:r>
    </w:p>
    <w:p w14:paraId="1F68B117" w14:textId="0538FEBE"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>MgCO2 emisji CO2 przed i po modernizacji systemów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70A" w:rsidRPr="00306C33" w14:paraId="4EB388AA" w14:textId="77777777" w:rsidTr="00F42612">
        <w:tc>
          <w:tcPr>
            <w:tcW w:w="9062" w:type="dxa"/>
            <w:gridSpan w:val="2"/>
          </w:tcPr>
          <w:p w14:paraId="55CA588A" w14:textId="52F1ADEF"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Szacowany roczny spadek emisji gazów cieplarnianych (CI 34) (MgCO2) </w:t>
            </w:r>
          </w:p>
        </w:tc>
      </w:tr>
      <w:tr w:rsidR="00A2710E" w:rsidRPr="00306C33" w14:paraId="40789AFC" w14:textId="77777777" w:rsidTr="00D4270A">
        <w:tc>
          <w:tcPr>
            <w:tcW w:w="4531" w:type="dxa"/>
          </w:tcPr>
          <w:p w14:paraId="588EB620" w14:textId="42C145FB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Wartość bazowa emisji CO2 w MgCO2: </w:t>
            </w:r>
          </w:p>
        </w:tc>
        <w:tc>
          <w:tcPr>
            <w:tcW w:w="4531" w:type="dxa"/>
          </w:tcPr>
          <w:p w14:paraId="75EDD7B1" w14:textId="2BE45E03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14:paraId="6118E9A1" w14:textId="77777777" w:rsidTr="00D4270A">
        <w:tc>
          <w:tcPr>
            <w:tcW w:w="4531" w:type="dxa"/>
          </w:tcPr>
          <w:p w14:paraId="6DDE8EC9" w14:textId="23F6810B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Wartość docelowa emisji CO2 w Mg CO2:</w:t>
            </w:r>
          </w:p>
        </w:tc>
        <w:tc>
          <w:tcPr>
            <w:tcW w:w="4531" w:type="dxa"/>
          </w:tcPr>
          <w:p w14:paraId="0E189BAD" w14:textId="6F16C0FD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14:paraId="6163F0CF" w14:textId="77777777" w:rsidTr="00D4270A">
        <w:tc>
          <w:tcPr>
            <w:tcW w:w="4531" w:type="dxa"/>
          </w:tcPr>
          <w:p w14:paraId="13C79EA8" w14:textId="2A2D290C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Redukcja emisji CO2 w MgCO2:</w:t>
            </w:r>
          </w:p>
        </w:tc>
        <w:tc>
          <w:tcPr>
            <w:tcW w:w="4531" w:type="dxa"/>
          </w:tcPr>
          <w:p w14:paraId="6C1E4C59" w14:textId="2FF60099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14:paraId="59ABCB9C" w14:textId="77777777" w:rsidTr="00D4270A">
        <w:tc>
          <w:tcPr>
            <w:tcW w:w="4531" w:type="dxa"/>
          </w:tcPr>
          <w:p w14:paraId="521A266A" w14:textId="218C71CD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Redukcja emisji CO2 w %:  </w:t>
            </w:r>
          </w:p>
        </w:tc>
        <w:tc>
          <w:tcPr>
            <w:tcW w:w="4531" w:type="dxa"/>
          </w:tcPr>
          <w:p w14:paraId="50409BF4" w14:textId="2B883B70"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(obliczenia i wynik) </w:t>
            </w:r>
          </w:p>
        </w:tc>
      </w:tr>
    </w:tbl>
    <w:p w14:paraId="0F0A8FBE" w14:textId="77777777" w:rsidR="001D4C63" w:rsidRPr="00563236" w:rsidRDefault="001D4C63" w:rsidP="00642F7C">
      <w:pPr>
        <w:spacing w:after="120"/>
        <w:rPr>
          <w:rFonts w:ascii="Calibri" w:hAnsi="Calibri" w:cs="Calibri"/>
          <w:sz w:val="24"/>
          <w:szCs w:val="24"/>
        </w:rPr>
      </w:pPr>
    </w:p>
    <w:sectPr w:rsidR="001D4C63" w:rsidRPr="00563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CF27" w14:textId="77777777" w:rsidR="00D0476B" w:rsidRDefault="00D0476B" w:rsidP="00BB4FC3">
      <w:pPr>
        <w:spacing w:after="0" w:line="240" w:lineRule="auto"/>
      </w:pPr>
      <w:r>
        <w:separator/>
      </w:r>
    </w:p>
  </w:endnote>
  <w:endnote w:type="continuationSeparator" w:id="0">
    <w:p w14:paraId="588ADF7D" w14:textId="77777777" w:rsidR="00D0476B" w:rsidRDefault="00D0476B" w:rsidP="00B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729059"/>
      <w:docPartObj>
        <w:docPartGallery w:val="Page Numbers (Bottom of Page)"/>
        <w:docPartUnique/>
      </w:docPartObj>
    </w:sdtPr>
    <w:sdtEndPr/>
    <w:sdtContent>
      <w:p w14:paraId="011EECEF" w14:textId="77777777" w:rsidR="00BB4FC3" w:rsidRDefault="00BB4F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43FA1" w14:textId="77777777" w:rsidR="00BB4FC3" w:rsidRDefault="00BB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490C" w14:textId="77777777" w:rsidR="00D0476B" w:rsidRDefault="00D0476B" w:rsidP="00BB4FC3">
      <w:pPr>
        <w:spacing w:after="0" w:line="240" w:lineRule="auto"/>
      </w:pPr>
      <w:r>
        <w:separator/>
      </w:r>
    </w:p>
  </w:footnote>
  <w:footnote w:type="continuationSeparator" w:id="0">
    <w:p w14:paraId="2EC665F5" w14:textId="77777777" w:rsidR="00D0476B" w:rsidRDefault="00D0476B" w:rsidP="00B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731"/>
    <w:multiLevelType w:val="hybridMultilevel"/>
    <w:tmpl w:val="FBF0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47CB"/>
    <w:multiLevelType w:val="hybridMultilevel"/>
    <w:tmpl w:val="C68C799A"/>
    <w:lvl w:ilvl="0" w:tplc="0415000F">
      <w:start w:val="1"/>
      <w:numFmt w:val="decimal"/>
      <w:lvlText w:val="%1.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" w15:restartNumberingAfterBreak="0">
    <w:nsid w:val="15DA0EE7"/>
    <w:multiLevelType w:val="hybridMultilevel"/>
    <w:tmpl w:val="AC782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344D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B118B7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6F73D4"/>
    <w:multiLevelType w:val="hybridMultilevel"/>
    <w:tmpl w:val="C746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2FB5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2344D1"/>
    <w:multiLevelType w:val="multilevel"/>
    <w:tmpl w:val="9BF0B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76C02F6"/>
    <w:multiLevelType w:val="multilevel"/>
    <w:tmpl w:val="39C2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EB7B20"/>
    <w:multiLevelType w:val="hybridMultilevel"/>
    <w:tmpl w:val="5C3E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CEA"/>
    <w:multiLevelType w:val="multilevel"/>
    <w:tmpl w:val="623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0105CE"/>
    <w:multiLevelType w:val="hybridMultilevel"/>
    <w:tmpl w:val="E94E1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CD0144"/>
    <w:multiLevelType w:val="hybridMultilevel"/>
    <w:tmpl w:val="5EF68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9237A"/>
    <w:multiLevelType w:val="hybridMultilevel"/>
    <w:tmpl w:val="7E306AF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572607"/>
    <w:multiLevelType w:val="multilevel"/>
    <w:tmpl w:val="1DD02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0"/>
    <w:rsid w:val="001B2091"/>
    <w:rsid w:val="001D4C63"/>
    <w:rsid w:val="002B72C3"/>
    <w:rsid w:val="00306C33"/>
    <w:rsid w:val="0033151E"/>
    <w:rsid w:val="004054A9"/>
    <w:rsid w:val="004E690A"/>
    <w:rsid w:val="00554885"/>
    <w:rsid w:val="00563236"/>
    <w:rsid w:val="00566918"/>
    <w:rsid w:val="00642F7C"/>
    <w:rsid w:val="006830EC"/>
    <w:rsid w:val="006B7B9C"/>
    <w:rsid w:val="008732BF"/>
    <w:rsid w:val="00875C3C"/>
    <w:rsid w:val="008E78AB"/>
    <w:rsid w:val="009503FE"/>
    <w:rsid w:val="009C0A39"/>
    <w:rsid w:val="009D2CDB"/>
    <w:rsid w:val="00A2710E"/>
    <w:rsid w:val="00B461B0"/>
    <w:rsid w:val="00B57DCD"/>
    <w:rsid w:val="00B836AC"/>
    <w:rsid w:val="00BB4FC3"/>
    <w:rsid w:val="00BD72CB"/>
    <w:rsid w:val="00C52B50"/>
    <w:rsid w:val="00D0476B"/>
    <w:rsid w:val="00D13F63"/>
    <w:rsid w:val="00D4270A"/>
    <w:rsid w:val="00D944C6"/>
    <w:rsid w:val="00DF0CB7"/>
    <w:rsid w:val="00E027C4"/>
    <w:rsid w:val="00EA685F"/>
    <w:rsid w:val="00F315BA"/>
    <w:rsid w:val="00F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464"/>
  <w15:chartTrackingRefBased/>
  <w15:docId w15:val="{4DE90150-F72F-4FD3-ADF0-6FE6602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C3"/>
  </w:style>
  <w:style w:type="paragraph" w:styleId="Stopka">
    <w:name w:val="footer"/>
    <w:basedOn w:val="Normalny"/>
    <w:link w:val="Stopka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C3"/>
  </w:style>
  <w:style w:type="paragraph" w:styleId="Akapitzlist">
    <w:name w:val="List Paragraph"/>
    <w:basedOn w:val="Normalny"/>
    <w:qFormat/>
    <w:rsid w:val="00E02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8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J">
    <w:name w:val="KJ"/>
    <w:basedOn w:val="Nagwek1"/>
    <w:qFormat/>
    <w:rsid w:val="008E78AB"/>
    <w:pPr>
      <w:keepLines w:val="0"/>
      <w:spacing w:after="60" w:line="240" w:lineRule="auto"/>
    </w:pPr>
    <w:rPr>
      <w:rFonts w:ascii="Calibri Light" w:eastAsia="Garamond" w:hAnsi="Calibri Light" w:cs="Times New Roman"/>
      <w:b/>
      <w:bCs/>
      <w:color w:val="4472C4"/>
      <w:kern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AsiaI</cp:lastModifiedBy>
  <cp:revision>2</cp:revision>
  <dcterms:created xsi:type="dcterms:W3CDTF">2021-02-23T13:10:00Z</dcterms:created>
  <dcterms:modified xsi:type="dcterms:W3CDTF">2021-02-23T13:10:00Z</dcterms:modified>
</cp:coreProperties>
</file>