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FE" w:rsidRPr="009B7EFE" w:rsidRDefault="009B7EFE" w:rsidP="009B7E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r w:rsidRPr="009B7EFE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INFORMACJA  DLA  HODOWCÓW  DROBIU </w:t>
      </w:r>
    </w:p>
    <w:p w:rsidR="008B7AA0" w:rsidRPr="008B7AA0" w:rsidRDefault="008B7AA0" w:rsidP="008B7AA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pl-PL"/>
        </w:rPr>
      </w:pPr>
      <w:r w:rsidRPr="008B7AA0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pl-PL"/>
        </w:rPr>
        <w:t>O grypie ptaków</w:t>
      </w:r>
    </w:p>
    <w:p w:rsidR="008B7AA0" w:rsidRPr="008B7AA0" w:rsidRDefault="008B7AA0" w:rsidP="008B7A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>Grypa ptaków (</w:t>
      </w:r>
      <w:r w:rsidRPr="008B7AA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AI - </w:t>
      </w:r>
      <w:proofErr w:type="spellStart"/>
      <w:r w:rsidRPr="008B7AA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Avian</w:t>
      </w:r>
      <w:proofErr w:type="spellEnd"/>
      <w:r w:rsidRPr="008B7AA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influenza</w:t>
      </w:r>
      <w:r w:rsidRPr="008B7AA0">
        <w:rPr>
          <w:rFonts w:ascii="Arial" w:eastAsia="Times New Roman" w:hAnsi="Arial" w:cs="Arial"/>
          <w:sz w:val="24"/>
          <w:szCs w:val="24"/>
          <w:lang w:eastAsia="pl-PL"/>
        </w:rPr>
        <w:t>), d. pomór drobiu (</w:t>
      </w:r>
      <w:r w:rsidRPr="008B7AA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FP - </w:t>
      </w:r>
      <w:proofErr w:type="spellStart"/>
      <w:r w:rsidRPr="008B7AA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Fowl</w:t>
      </w:r>
      <w:proofErr w:type="spellEnd"/>
      <w:r w:rsidRPr="008B7AA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8B7AA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plaque</w:t>
      </w:r>
      <w:proofErr w:type="spellEnd"/>
      <w:r w:rsidRPr="008B7AA0">
        <w:rPr>
          <w:rFonts w:ascii="Arial" w:eastAsia="Times New Roman" w:hAnsi="Arial" w:cs="Arial"/>
          <w:sz w:val="24"/>
          <w:szCs w:val="24"/>
          <w:lang w:eastAsia="pl-PL"/>
        </w:rPr>
        <w:t xml:space="preserve">), należy do chorób zwierząt listy OIE jako </w:t>
      </w:r>
      <w:r w:rsidRPr="008B7A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niezwykle zakaźna i zaraźliwa choroba wirusowa drobiu</w:t>
      </w:r>
      <w:r w:rsidRPr="008B7AA0">
        <w:rPr>
          <w:rFonts w:ascii="Arial" w:eastAsia="Times New Roman" w:hAnsi="Arial" w:cs="Arial"/>
          <w:sz w:val="24"/>
          <w:szCs w:val="24"/>
          <w:lang w:eastAsia="pl-PL"/>
        </w:rPr>
        <w:t>, która może powodować śmiertelność do 100%.</w:t>
      </w:r>
    </w:p>
    <w:p w:rsidR="008B7AA0" w:rsidRPr="008B7AA0" w:rsidRDefault="008B7AA0" w:rsidP="008B7A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 xml:space="preserve">Chorobę wywołują niektóre szczepy podtypów H5 i H7 wirusa grypy typu A. (czynnik etiologiczny: wirus z rodziny </w:t>
      </w:r>
      <w:proofErr w:type="spellStart"/>
      <w:r w:rsidRPr="008B7AA0">
        <w:rPr>
          <w:rFonts w:ascii="Arial" w:eastAsia="Times New Roman" w:hAnsi="Arial" w:cs="Arial"/>
          <w:sz w:val="24"/>
          <w:szCs w:val="24"/>
          <w:lang w:eastAsia="pl-PL"/>
        </w:rPr>
        <w:t>Orthomyxoviridae</w:t>
      </w:r>
      <w:proofErr w:type="spellEnd"/>
      <w:r w:rsidRPr="008B7AA0">
        <w:rPr>
          <w:rFonts w:ascii="Arial" w:eastAsia="Times New Roman" w:hAnsi="Arial" w:cs="Arial"/>
          <w:sz w:val="24"/>
          <w:szCs w:val="24"/>
          <w:lang w:eastAsia="pl-PL"/>
        </w:rPr>
        <w:t xml:space="preserve">, rodzaju </w:t>
      </w:r>
      <w:proofErr w:type="spellStart"/>
      <w:r w:rsidRPr="008B7AA0">
        <w:rPr>
          <w:rFonts w:ascii="Arial" w:eastAsia="Times New Roman" w:hAnsi="Arial" w:cs="Arial"/>
          <w:sz w:val="24"/>
          <w:szCs w:val="24"/>
          <w:lang w:eastAsia="pl-PL"/>
        </w:rPr>
        <w:t>Influenzavirus</w:t>
      </w:r>
      <w:proofErr w:type="spellEnd"/>
      <w:r w:rsidRPr="008B7AA0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8B7AA0" w:rsidRPr="008B7AA0" w:rsidRDefault="008B7AA0" w:rsidP="008B7A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>Zakażone ptaki wydalają wirus w dużych ilościach przede wszystkim z:</w:t>
      </w:r>
    </w:p>
    <w:p w:rsidR="008B7AA0" w:rsidRPr="008B7AA0" w:rsidRDefault="008B7AA0" w:rsidP="008B7A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>kałem</w:t>
      </w:r>
    </w:p>
    <w:p w:rsidR="008B7AA0" w:rsidRPr="008B7AA0" w:rsidRDefault="008B7AA0" w:rsidP="008B7A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>wydzieliną z oczu</w:t>
      </w:r>
    </w:p>
    <w:p w:rsidR="008B7AA0" w:rsidRPr="008B7AA0" w:rsidRDefault="008B7AA0" w:rsidP="008B7A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>wydzieliną z dróg oddechowych</w:t>
      </w:r>
    </w:p>
    <w:p w:rsidR="008B7AA0" w:rsidRPr="008B7AA0" w:rsidRDefault="008B7AA0" w:rsidP="008B7A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>wydychanym powietrzem.</w:t>
      </w:r>
    </w:p>
    <w:p w:rsidR="008B7AA0" w:rsidRPr="008B7AA0" w:rsidRDefault="008B7AA0" w:rsidP="008B7A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>Na zakażenie wirusami grypy ptaków podatne są prawie wszystkie gatunki ptaków zarówno domowych (drób), jak i dzikich wolno żyjących, jednak stopień wrażliwości poszczególnych gatunków jest zróżnicowany:</w:t>
      </w:r>
    </w:p>
    <w:p w:rsidR="008B7AA0" w:rsidRPr="008B7AA0" w:rsidRDefault="008B7AA0" w:rsidP="008B7A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> kury i indyki - duża wrażliwość na zakażenie, występowanie klinicznej postaci choroby;</w:t>
      </w:r>
    </w:p>
    <w:p w:rsidR="008B7AA0" w:rsidRPr="008B7AA0" w:rsidRDefault="008B7AA0" w:rsidP="008B7A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 xml:space="preserve">kaczki i gęsi - wrażliwość na zakażenie wszystkimi szczepami wirusa AI, ale tylko niektóre bardzo zjadliwe wirusy wywołują kliniczną postać choroby. </w:t>
      </w:r>
      <w:r w:rsidRPr="008B7A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Drób wodny uważa się za potencjalny rezerwuar i źródło wirusa dla drobiu</w:t>
      </w:r>
      <w:r w:rsidRPr="008B7AA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8B7AA0" w:rsidRPr="008B7AA0" w:rsidRDefault="008B7AA0" w:rsidP="008B7A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>perliczki, przepiórki, bażanty i kuropatwy - wrażliwość podobna jak u kur i indyków;</w:t>
      </w:r>
    </w:p>
    <w:p w:rsidR="008B7AA0" w:rsidRPr="008B7AA0" w:rsidRDefault="008B7AA0" w:rsidP="008B7A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>strusie - u strusi występują objawy oddechowe i nerwowe, biegunka, osłabienie i upadki 20-30%. Emu jest mniej wrażliwe, nie występują objawy kliniczne ani upadki;</w:t>
      </w:r>
    </w:p>
    <w:p w:rsidR="008B7AA0" w:rsidRPr="008B7AA0" w:rsidRDefault="008B7AA0" w:rsidP="008B7A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 xml:space="preserve">ptaki trzymane w klatkach, włączając </w:t>
      </w:r>
      <w:proofErr w:type="spellStart"/>
      <w:r w:rsidRPr="008B7AA0">
        <w:rPr>
          <w:rFonts w:ascii="Arial" w:eastAsia="Times New Roman" w:hAnsi="Arial" w:cs="Arial"/>
          <w:sz w:val="24"/>
          <w:szCs w:val="24"/>
          <w:lang w:eastAsia="pl-PL"/>
        </w:rPr>
        <w:t>papugowate</w:t>
      </w:r>
      <w:proofErr w:type="spellEnd"/>
      <w:r w:rsidRPr="008B7AA0">
        <w:rPr>
          <w:rFonts w:ascii="Arial" w:eastAsia="Times New Roman" w:hAnsi="Arial" w:cs="Arial"/>
          <w:sz w:val="24"/>
          <w:szCs w:val="24"/>
          <w:lang w:eastAsia="pl-PL"/>
        </w:rPr>
        <w:t xml:space="preserve"> i śpiewające - wirusy AI izolowane na całym świecie od dzikich i egzotycznych ptaków nie były dotąd stwierdzane u ptaków trzymanych w klatkach.</w:t>
      </w:r>
    </w:p>
    <w:p w:rsidR="008B7AA0" w:rsidRPr="008B7AA0" w:rsidRDefault="008B7AA0" w:rsidP="008B7A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>Wirus grypy ptaków może zachowywać aktywność w środowisku kurnika przez 5 tygodni, zatem istotne jest przy podejrzeniu lub stwierdzeniu choroby, zabezpieczenie pomieszczeń, sprzętu, nawozu oraz dokładne ich oczyszczenie i odkażenie. Wirusy grypy są wrażliwe na powszechnie stosowane środki dezynfekcyjne oraz detergenty. Niszczy go również obróbka termiczna (smażenie, gotowanie).</w:t>
      </w:r>
    </w:p>
    <w:p w:rsidR="008B7AA0" w:rsidRPr="008B7AA0" w:rsidRDefault="008B7AA0" w:rsidP="008B7AA0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8B7AA0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Drogi zakażenia</w:t>
      </w:r>
    </w:p>
    <w:p w:rsidR="008B7AA0" w:rsidRPr="008B7AA0" w:rsidRDefault="008B7AA0" w:rsidP="008B7A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>Zakażenie następuje głównie drogą oddechową i pokarmową. Najbardziej prawdopodobnym źródłem zakażenia drobiu domowego jest bezpośredni lub pośredni kontakt z wędrującymi ptakami dzikimi, zwykle ptactwem wodnym. Rozprzestrzenienie wirusa może następować również poprzez zanieczyszczoną paszę, wodę, nawóz, ściółkę, sprzęt i środki transportu. Bardzo ważną rolę w rozprzestrzenianiu wirusa grypy ptaków odgrywa człowiek, który poprzez zanieczyszczone ubranie, obuwie, sprzęt i produkty może przyczynić się do rozprzestrzeniania choroby.</w:t>
      </w:r>
    </w:p>
    <w:p w:rsidR="0029201E" w:rsidRDefault="0029201E" w:rsidP="008B7A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B7AA0" w:rsidRPr="008B7AA0" w:rsidRDefault="008B7AA0" w:rsidP="008B7A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8B7AA0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lastRenderedPageBreak/>
        <w:t>Zagrożenie dla ludzi</w:t>
      </w:r>
    </w:p>
    <w:p w:rsidR="008B7AA0" w:rsidRPr="008B7AA0" w:rsidRDefault="008B7AA0" w:rsidP="008B7A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7AA0">
        <w:rPr>
          <w:rFonts w:ascii="Arial" w:eastAsia="Times New Roman" w:hAnsi="Arial" w:cs="Arial"/>
          <w:sz w:val="24"/>
          <w:szCs w:val="24"/>
          <w:lang w:eastAsia="pl-PL"/>
        </w:rPr>
        <w:t>Jak dotychczas nie stwierdzono na świecie ani jednego przypadku zakażenia wirusem HPAI/</w:t>
      </w:r>
      <w:r w:rsidRPr="008B7A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H5N8</w:t>
      </w:r>
      <w:r w:rsidRPr="008B7AA0">
        <w:rPr>
          <w:rFonts w:ascii="Arial" w:eastAsia="Times New Roman" w:hAnsi="Arial" w:cs="Arial"/>
          <w:sz w:val="24"/>
          <w:szCs w:val="24"/>
          <w:lang w:eastAsia="pl-PL"/>
        </w:rPr>
        <w:t xml:space="preserve"> u człowieka</w:t>
      </w:r>
      <w:r w:rsidR="00F111A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B7AA0">
        <w:rPr>
          <w:rFonts w:ascii="Arial" w:eastAsia="Times New Roman" w:hAnsi="Arial" w:cs="Arial"/>
          <w:sz w:val="24"/>
          <w:szCs w:val="24"/>
          <w:lang w:eastAsia="pl-PL"/>
        </w:rPr>
        <w:t xml:space="preserve"> Biorąc jednak pod uwagę ewolucyjne pochodzenie wirusów H5N8 od </w:t>
      </w:r>
      <w:r w:rsidRPr="008B7A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H5N1</w:t>
      </w:r>
      <w:r w:rsidRPr="008B7AA0">
        <w:rPr>
          <w:rFonts w:ascii="Arial" w:eastAsia="Times New Roman" w:hAnsi="Arial" w:cs="Arial"/>
          <w:sz w:val="24"/>
          <w:szCs w:val="24"/>
          <w:lang w:eastAsia="pl-PL"/>
        </w:rPr>
        <w:t xml:space="preserve"> oraz generalnie dużą zmienność wirusów grypy, wskazana jest </w:t>
      </w:r>
      <w:r w:rsidRPr="008B7A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pewna ostrożność</w:t>
      </w:r>
      <w:r w:rsidRPr="008B7AA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8B7AA0">
        <w:rPr>
          <w:rFonts w:ascii="Arial" w:eastAsia="Times New Roman" w:hAnsi="Arial" w:cs="Arial"/>
          <w:sz w:val="24"/>
          <w:szCs w:val="24"/>
          <w:u w:val="single"/>
          <w:lang w:eastAsia="pl-PL"/>
        </w:rPr>
        <w:t>szczególnie u osób zawodowo mających kontakt z drobiem i ptakami dzikimi</w:t>
      </w:r>
      <w:r w:rsidRPr="008B7AA0">
        <w:rPr>
          <w:rFonts w:ascii="Arial" w:eastAsia="Times New Roman" w:hAnsi="Arial" w:cs="Arial"/>
          <w:sz w:val="24"/>
          <w:szCs w:val="24"/>
          <w:lang w:eastAsia="pl-PL"/>
        </w:rPr>
        <w:t>. Zaleca się stosowanie rutynowych zasad higieny, takich jak mycie rąk ciepłą wodą z mydłem oraz unikanie bezpośredniego kontaktu z drobiem chorym, padłym ptactwem dzikim oraz przedmiotami, na których znajdują się ślady ptasich odchodów.</w:t>
      </w:r>
    </w:p>
    <w:p w:rsidR="003134C9" w:rsidRPr="00B97EC2" w:rsidRDefault="003134C9" w:rsidP="003134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B97EC2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Objawy grypy ptaków i zgłoszenie podejrzenia</w:t>
      </w:r>
    </w:p>
    <w:p w:rsidR="003134C9" w:rsidRPr="00B97EC2" w:rsidRDefault="003134C9" w:rsidP="003134C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B97EC2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Objawy</w:t>
      </w:r>
    </w:p>
    <w:p w:rsidR="003134C9" w:rsidRPr="00B97EC2" w:rsidRDefault="003134C9" w:rsidP="003134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 xml:space="preserve">Przebieg i objawy kliniczne zakażeń grypy ptaków są zróżnicowane i zależą od zjadliwości wirusa, gatunku i wieku ptaków, towarzyszących zakażeń i stresogennych wpływów środowiska. </w:t>
      </w:r>
    </w:p>
    <w:p w:rsidR="003134C9" w:rsidRPr="00B97EC2" w:rsidRDefault="003134C9" w:rsidP="003134C9">
      <w:pPr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Wysoce</w:t>
      </w:r>
      <w:r w:rsidRPr="00B97E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E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zjadliwa grypa ptaków </w:t>
      </w:r>
      <w:r w:rsidRPr="00B97EC2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B97EC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HPAI - Highly </w:t>
      </w:r>
      <w:proofErr w:type="spellStart"/>
      <w:r w:rsidRPr="00B97EC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pathogenic</w:t>
      </w:r>
      <w:proofErr w:type="spellEnd"/>
      <w:r w:rsidRPr="00B97EC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B97EC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avian</w:t>
      </w:r>
      <w:proofErr w:type="spellEnd"/>
      <w:r w:rsidRPr="00B97EC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influenza</w:t>
      </w:r>
      <w:r w:rsidRPr="00B97EC2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3134C9" w:rsidRPr="00B97EC2" w:rsidRDefault="003134C9" w:rsidP="003134C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objawy kliniczne to depresja, silne łzawienie, kichanie, duszność, obrzęk zatok podoczodołowych, sinica grzebienia i dzwonków, obrzęk głowy, nastroszenie piór, biegunka, objawy nerwowe;</w:t>
      </w:r>
    </w:p>
    <w:p w:rsidR="003134C9" w:rsidRPr="00B97EC2" w:rsidRDefault="003134C9" w:rsidP="003134C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gwałtowny spadek lub zatrzymanie produkcji jaj, skorupy miękkie, ostatnie jaja zwykle bez skorup;</w:t>
      </w:r>
    </w:p>
    <w:p w:rsidR="003134C9" w:rsidRPr="00B97EC2" w:rsidRDefault="003134C9" w:rsidP="003134C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proofErr w:type="spellStart"/>
      <w:r w:rsidRPr="00B97EC2">
        <w:rPr>
          <w:rFonts w:ascii="Arial" w:eastAsia="Times New Roman" w:hAnsi="Arial" w:cs="Arial"/>
          <w:sz w:val="24"/>
          <w:szCs w:val="24"/>
          <w:lang w:eastAsia="pl-PL"/>
        </w:rPr>
        <w:t>nadostrych</w:t>
      </w:r>
      <w:proofErr w:type="spellEnd"/>
      <w:r w:rsidRPr="00B97EC2">
        <w:rPr>
          <w:rFonts w:ascii="Arial" w:eastAsia="Times New Roman" w:hAnsi="Arial" w:cs="Arial"/>
          <w:sz w:val="24"/>
          <w:szCs w:val="24"/>
          <w:lang w:eastAsia="pl-PL"/>
        </w:rPr>
        <w:t xml:space="preserve"> i ostrych przypadkach padnięcia są nagłe, bez widocznych objawów lub w ciągu 24-48 godzin od pierwszych objawów. Śmiertelność może dochodzić do 100%.</w:t>
      </w:r>
    </w:p>
    <w:p w:rsidR="003134C9" w:rsidRPr="00B97EC2" w:rsidRDefault="003134C9" w:rsidP="003134C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B97EC2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Zgłoszenie podejrzenia</w:t>
      </w:r>
    </w:p>
    <w:p w:rsidR="003134C9" w:rsidRPr="00B97EC2" w:rsidRDefault="003134C9" w:rsidP="003134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 xml:space="preserve">Posiadacz drobiu powinien zawiadomić </w:t>
      </w:r>
      <w:hyperlink r:id="rId8" w:tgtFrame="_blank" w:history="1">
        <w:r w:rsidRPr="0029201E">
          <w:rPr>
            <w:rFonts w:ascii="Arial" w:eastAsia="Times New Roman" w:hAnsi="Arial" w:cs="Arial"/>
            <w:sz w:val="24"/>
            <w:szCs w:val="24"/>
            <w:lang w:eastAsia="pl-PL"/>
          </w:rPr>
          <w:t>powiatowego lekarza weterynarii</w:t>
        </w:r>
      </w:hyperlink>
      <w:r w:rsidRPr="00B97EC2">
        <w:rPr>
          <w:rFonts w:ascii="Arial" w:eastAsia="Times New Roman" w:hAnsi="Arial" w:cs="Arial"/>
          <w:sz w:val="24"/>
          <w:szCs w:val="24"/>
          <w:lang w:eastAsia="pl-PL"/>
        </w:rPr>
        <w:t> albo najbliższy podmiot świadczący usługi z zakresu medycyny weterynaryjnej o wystąpieniu u drobiu następujących objawów klinicznych:</w:t>
      </w:r>
    </w:p>
    <w:p w:rsidR="003134C9" w:rsidRPr="00B97EC2" w:rsidRDefault="003134C9" w:rsidP="00313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zwiększona śmiertelność;</w:t>
      </w:r>
    </w:p>
    <w:p w:rsidR="003134C9" w:rsidRPr="00B97EC2" w:rsidRDefault="003134C9" w:rsidP="00313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znaczący spadek pobierania paszy i wody;</w:t>
      </w:r>
    </w:p>
    <w:p w:rsidR="003134C9" w:rsidRPr="00B97EC2" w:rsidRDefault="003134C9" w:rsidP="00313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objawy nerwowe takie jak: drgawki, skręt szyi, paraliż nóg i skrzydeł, niezborność ruchów;</w:t>
      </w:r>
    </w:p>
    <w:p w:rsidR="003134C9" w:rsidRPr="00B97EC2" w:rsidRDefault="003134C9" w:rsidP="00313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duszność;</w:t>
      </w:r>
    </w:p>
    <w:p w:rsidR="003134C9" w:rsidRPr="00B97EC2" w:rsidRDefault="003134C9" w:rsidP="00313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sinica i wybroczyny;</w:t>
      </w:r>
    </w:p>
    <w:p w:rsidR="003134C9" w:rsidRPr="00B97EC2" w:rsidRDefault="003134C9" w:rsidP="00313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biegunka;</w:t>
      </w:r>
    </w:p>
    <w:p w:rsidR="003134C9" w:rsidRPr="00B97EC2" w:rsidRDefault="003134C9" w:rsidP="00313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EC2">
        <w:rPr>
          <w:rFonts w:ascii="Arial" w:eastAsia="Times New Roman" w:hAnsi="Arial" w:cs="Arial"/>
          <w:sz w:val="24"/>
          <w:szCs w:val="24"/>
          <w:lang w:eastAsia="pl-PL"/>
        </w:rPr>
        <w:t>nagły spadek nieśności.</w:t>
      </w:r>
    </w:p>
    <w:p w:rsidR="00E827EA" w:rsidRDefault="00E827EA" w:rsidP="000A3F0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</w:p>
    <w:p w:rsidR="00E827EA" w:rsidRDefault="00E827EA" w:rsidP="000A3F0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</w:p>
    <w:p w:rsidR="00E827EA" w:rsidRDefault="00E827EA" w:rsidP="000A3F0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</w:p>
    <w:p w:rsidR="00E827EA" w:rsidRDefault="00E827EA" w:rsidP="000A3F0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</w:p>
    <w:p w:rsidR="000A3F03" w:rsidRPr="004F4EEF" w:rsidRDefault="000A3F03" w:rsidP="000A3F0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r w:rsidRPr="004F4EEF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lastRenderedPageBreak/>
        <w:t>Zasady ochrony drobiu przed chorobą (</w:t>
      </w:r>
      <w:proofErr w:type="spellStart"/>
      <w:r w:rsidRPr="004F4EEF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bioasekuracja</w:t>
      </w:r>
      <w:proofErr w:type="spellEnd"/>
      <w:r w:rsidRPr="004F4EEF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)</w:t>
      </w:r>
    </w:p>
    <w:p w:rsidR="000A3F03" w:rsidRPr="004F4EEF" w:rsidRDefault="000A3F03" w:rsidP="000A3F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stad drobiu hodowlanego wymagania w zakresie dobrej praktyki higienicznej zostały zawarte w rozdziale 1 załącznika nr 1 do </w:t>
      </w:r>
      <w:hyperlink r:id="rId9" w:tgtFrame="_blank" w:history="1">
        <w:r w:rsidRPr="004F4EE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rozporządzenia Ministra Rolnictwa i Rozwoju Wsi z dnia 27 września 2013 r. w sprawie szczegółowych wymagań weterynaryjnych mających zastosowanie do drobiu i jaj wylęgowych</w:t>
        </w:r>
      </w:hyperlink>
      <w:r w:rsidRPr="004F4EE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A3F03" w:rsidRPr="004F4EEF" w:rsidRDefault="000A3F03" w:rsidP="000A3F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Podmioty utrzymujące zwierzęta gospodarskie w celu umieszczenia na rynku tych zwierząt lub produktów pochodzących z tych zwierząt lub od tych zwierząt (tj. w szczególności producenci jaj konsumpcyjnych i żywca drobiowego) są obowiązani do stosowania przepisów r</w:t>
      </w:r>
      <w:hyperlink r:id="rId10" w:tgtFrame="_blank" w:history="1">
        <w:r w:rsidRPr="004F4EE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ozporządzenia Ministra Rolnictwa i Rozwoju Wsi z dnia 18 września 2003 r. w sprawie szczegółowych warunków weterynaryjnych, jakie muszą spełniać gospodarstwa w przypadku, gdy zwierzęta lub środki spożywcze pochodzenia zwierzęcego pochodzące z tych gospodarstw są wprowadzane na rynek</w:t>
        </w:r>
      </w:hyperlink>
    </w:p>
    <w:p w:rsidR="000A3F03" w:rsidRPr="004F4EEF" w:rsidRDefault="000A3F03" w:rsidP="000A3F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</w:t>
      </w:r>
      <w:r w:rsidRPr="004F4E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warunków utrzymania drobiu oraz zasad zarządzania gospodarstwem</w:t>
      </w:r>
      <w:r w:rsidRPr="004F4EEF">
        <w:rPr>
          <w:rFonts w:ascii="Arial" w:eastAsia="Times New Roman" w:hAnsi="Arial" w:cs="Arial"/>
          <w:sz w:val="24"/>
          <w:szCs w:val="24"/>
          <w:lang w:eastAsia="pl-PL"/>
        </w:rPr>
        <w:t xml:space="preserve"> powinny być stosowane następujące środki </w:t>
      </w:r>
      <w:proofErr w:type="spellStart"/>
      <w:r w:rsidRPr="004F4EEF">
        <w:rPr>
          <w:rFonts w:ascii="Arial" w:eastAsia="Times New Roman" w:hAnsi="Arial" w:cs="Arial"/>
          <w:sz w:val="24"/>
          <w:szCs w:val="24"/>
          <w:lang w:eastAsia="pl-PL"/>
        </w:rPr>
        <w:t>bioasekuracji</w:t>
      </w:r>
      <w:proofErr w:type="spellEnd"/>
      <w:r w:rsidRPr="004F4EE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0A3F03" w:rsidRPr="004F4EEF" w:rsidRDefault="000A3F03" w:rsidP="000A3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stosowanie zasady „cały kurnik pełen lub cały kurnik pusty”;</w:t>
      </w:r>
    </w:p>
    <w:p w:rsidR="000A3F03" w:rsidRPr="004F4EEF" w:rsidRDefault="000A3F03" w:rsidP="000A3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zapewnienie odpowiednich warunków utrzymania w zakresie temperatury, wilgotności, wymiany powietrza, dostępu światła;</w:t>
      </w:r>
    </w:p>
    <w:p w:rsidR="000A3F03" w:rsidRPr="004F4EEF" w:rsidRDefault="000A3F03" w:rsidP="000A3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stosowanie prawidłowej obsady kurnika;</w:t>
      </w:r>
    </w:p>
    <w:p w:rsidR="000A3F03" w:rsidRPr="004F4EEF" w:rsidRDefault="000A3F03" w:rsidP="000A3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utrzymywanie w jednym kurniku, w obrębie jednego stada, drobiu w jednakowym wieku;</w:t>
      </w:r>
    </w:p>
    <w:p w:rsidR="000A3F03" w:rsidRPr="004F4EEF" w:rsidRDefault="000A3F03" w:rsidP="000A3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izolacja poszczególnych kurników przez zapewnienie osobnej obsługi, żywienia, narzędzi;</w:t>
      </w:r>
    </w:p>
    <w:p w:rsidR="000A3F03" w:rsidRPr="004F4EEF" w:rsidRDefault="000A3F03" w:rsidP="000A3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zabezpieczenie paszy przed dostępem gryzoni i dzikich ptaków;</w:t>
      </w:r>
    </w:p>
    <w:p w:rsidR="000A3F03" w:rsidRPr="004F4EEF" w:rsidRDefault="000A3F03" w:rsidP="000A3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rejestrowanie wejść osób postronnych na teren gospodarstwa;</w:t>
      </w:r>
    </w:p>
    <w:p w:rsidR="000A3F03" w:rsidRPr="004F4EEF" w:rsidRDefault="000A3F03" w:rsidP="000A3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odkażanie kół pojazdów wjeżdżających na teren gospodarstwa;</w:t>
      </w:r>
    </w:p>
    <w:p w:rsidR="000A3F03" w:rsidRPr="004F4EEF" w:rsidRDefault="000A3F03" w:rsidP="000A3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regularne aktualizowanie planu zabezpieczenia gospodarstwa przed gryzoniami;</w:t>
      </w:r>
    </w:p>
    <w:p w:rsidR="000A3F03" w:rsidRPr="004F4EEF" w:rsidRDefault="000A3F03" w:rsidP="000A3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rejestrowanie prowadzonych regularnie czynności odkażania, dezynsekcji i deratyzacji. </w:t>
      </w:r>
    </w:p>
    <w:p w:rsidR="000A3F03" w:rsidRPr="004F4EEF" w:rsidRDefault="000A3F03" w:rsidP="000A3F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Pomieszczenia</w:t>
      </w:r>
      <w:r w:rsidRPr="004F4EEF">
        <w:rPr>
          <w:rFonts w:ascii="Arial" w:eastAsia="Times New Roman" w:hAnsi="Arial" w:cs="Arial"/>
          <w:sz w:val="24"/>
          <w:szCs w:val="24"/>
          <w:lang w:eastAsia="pl-PL"/>
        </w:rPr>
        <w:t>, w których utrzymuje się drób, ich wyposażenie oraz sprzęt powinny być:</w:t>
      </w:r>
    </w:p>
    <w:p w:rsidR="000A3F03" w:rsidRPr="004F4EEF" w:rsidRDefault="000A3F03" w:rsidP="000A3F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wykonane z materiałów nieszkodliwych dla zdrowia drobiu oraz nadających się do oczyszczania i odkażania;</w:t>
      </w:r>
    </w:p>
    <w:p w:rsidR="000A3F03" w:rsidRPr="004F4EEF" w:rsidRDefault="000A3F03" w:rsidP="000A3F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zabezpieczone przed dostępem zwierząt innych niż utrzymywane w gospodarstwie;</w:t>
      </w:r>
    </w:p>
    <w:p w:rsidR="000A3F03" w:rsidRPr="004F4EEF" w:rsidRDefault="000A3F03" w:rsidP="000A3F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utrzymywane w czystości;</w:t>
      </w:r>
    </w:p>
    <w:p w:rsidR="000A3F03" w:rsidRPr="004F4EEF" w:rsidRDefault="000A3F03" w:rsidP="000A3F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oznakowane tablicą z napisem „Osobom nieupoważnionym wstęp wzbroniony”.</w:t>
      </w:r>
    </w:p>
    <w:p w:rsidR="000A3F03" w:rsidRPr="004F4EEF" w:rsidRDefault="000A3F03" w:rsidP="000A3F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Odchody oraz niezjedzone resztki paszy</w:t>
      </w:r>
      <w:r w:rsidRPr="004F4EEF">
        <w:rPr>
          <w:rFonts w:ascii="Arial" w:eastAsia="Times New Roman" w:hAnsi="Arial" w:cs="Arial"/>
          <w:sz w:val="24"/>
          <w:szCs w:val="24"/>
          <w:lang w:eastAsia="pl-PL"/>
        </w:rPr>
        <w:t xml:space="preserve"> powinny być usuwane z pomieszczeń tak często, aby uniknąć zanieczyszczenia paszy lub wody.</w:t>
      </w:r>
    </w:p>
    <w:p w:rsidR="000A3F03" w:rsidRPr="004F4EEF" w:rsidRDefault="000A3F03" w:rsidP="000A3F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Osoby zatrudnione</w:t>
      </w:r>
      <w:r w:rsidRPr="004F4EEF">
        <w:rPr>
          <w:rFonts w:ascii="Arial" w:eastAsia="Times New Roman" w:hAnsi="Arial" w:cs="Arial"/>
          <w:sz w:val="24"/>
          <w:szCs w:val="24"/>
          <w:lang w:eastAsia="pl-PL"/>
        </w:rPr>
        <w:t xml:space="preserve"> do wykonywania czynności związanych z utrzymywaniem drobiu powinny:</w:t>
      </w:r>
    </w:p>
    <w:p w:rsidR="000A3F03" w:rsidRPr="004F4EEF" w:rsidRDefault="000A3F03" w:rsidP="000A3F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stosować odzież ochroną, oddzielną do pracy przy każdym stadzie w kurniku;</w:t>
      </w:r>
    </w:p>
    <w:p w:rsidR="000A3F03" w:rsidRPr="004F4EEF" w:rsidRDefault="000A3F03" w:rsidP="000A3F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 xml:space="preserve">posiadać aktualne badania na nosicielstwo pałeczek </w:t>
      </w:r>
      <w:r w:rsidRPr="004F4EE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Salmonella</w:t>
      </w:r>
      <w:r w:rsidRPr="004F4EE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5115D" w:rsidRPr="00E827EA" w:rsidRDefault="000A3F03" w:rsidP="00E827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EEF">
        <w:rPr>
          <w:rFonts w:ascii="Arial" w:eastAsia="Times New Roman" w:hAnsi="Arial" w:cs="Arial"/>
          <w:sz w:val="24"/>
          <w:szCs w:val="24"/>
          <w:lang w:eastAsia="pl-PL"/>
        </w:rPr>
        <w:t>zostać przeszkolone w zakresie higieny osobistej oraz możliwych dróg przenoszenia zakażenia za pośrednictwem odzieży oraz sprzętu.</w:t>
      </w:r>
      <w:bookmarkStart w:id="0" w:name="_GoBack"/>
      <w:bookmarkEnd w:id="0"/>
    </w:p>
    <w:sectPr w:rsidR="00F5115D" w:rsidRPr="00E827EA" w:rsidSect="009B7EFE">
      <w:footerReference w:type="default" r:id="rId11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90" w:rsidRDefault="00ED4090" w:rsidP="00261141">
      <w:pPr>
        <w:spacing w:after="0" w:line="240" w:lineRule="auto"/>
      </w:pPr>
      <w:r>
        <w:separator/>
      </w:r>
    </w:p>
  </w:endnote>
  <w:endnote w:type="continuationSeparator" w:id="0">
    <w:p w:rsidR="00ED4090" w:rsidRDefault="00ED4090" w:rsidP="0026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377110"/>
      <w:docPartObj>
        <w:docPartGallery w:val="Page Numbers (Bottom of Page)"/>
        <w:docPartUnique/>
      </w:docPartObj>
    </w:sdtPr>
    <w:sdtContent>
      <w:p w:rsidR="00261141" w:rsidRDefault="00261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65">
          <w:rPr>
            <w:noProof/>
          </w:rPr>
          <w:t>1</w:t>
        </w:r>
        <w:r>
          <w:fldChar w:fldCharType="end"/>
        </w:r>
      </w:p>
    </w:sdtContent>
  </w:sdt>
  <w:p w:rsidR="00261141" w:rsidRDefault="002611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90" w:rsidRDefault="00ED4090" w:rsidP="00261141">
      <w:pPr>
        <w:spacing w:after="0" w:line="240" w:lineRule="auto"/>
      </w:pPr>
      <w:r>
        <w:separator/>
      </w:r>
    </w:p>
  </w:footnote>
  <w:footnote w:type="continuationSeparator" w:id="0">
    <w:p w:rsidR="00ED4090" w:rsidRDefault="00ED4090" w:rsidP="0026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131"/>
    <w:multiLevelType w:val="multilevel"/>
    <w:tmpl w:val="A06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117EE"/>
    <w:multiLevelType w:val="multilevel"/>
    <w:tmpl w:val="602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10243"/>
    <w:multiLevelType w:val="multilevel"/>
    <w:tmpl w:val="F3B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939E1"/>
    <w:multiLevelType w:val="multilevel"/>
    <w:tmpl w:val="5534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365AF"/>
    <w:multiLevelType w:val="multilevel"/>
    <w:tmpl w:val="5B1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90A00"/>
    <w:multiLevelType w:val="multilevel"/>
    <w:tmpl w:val="816C95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70874688"/>
    <w:multiLevelType w:val="multilevel"/>
    <w:tmpl w:val="2B54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43061"/>
    <w:multiLevelType w:val="multilevel"/>
    <w:tmpl w:val="7AEA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A0"/>
    <w:rsid w:val="0000190C"/>
    <w:rsid w:val="000237BA"/>
    <w:rsid w:val="0002590E"/>
    <w:rsid w:val="00026025"/>
    <w:rsid w:val="000360CB"/>
    <w:rsid w:val="0007136B"/>
    <w:rsid w:val="00077ACF"/>
    <w:rsid w:val="00080CED"/>
    <w:rsid w:val="00086919"/>
    <w:rsid w:val="00094985"/>
    <w:rsid w:val="000A0EED"/>
    <w:rsid w:val="000A3F03"/>
    <w:rsid w:val="000C0725"/>
    <w:rsid w:val="000D5E96"/>
    <w:rsid w:val="00102A5F"/>
    <w:rsid w:val="001139F9"/>
    <w:rsid w:val="00136B17"/>
    <w:rsid w:val="00137821"/>
    <w:rsid w:val="001402CE"/>
    <w:rsid w:val="00141952"/>
    <w:rsid w:val="00141EB8"/>
    <w:rsid w:val="00154900"/>
    <w:rsid w:val="0015587D"/>
    <w:rsid w:val="00161478"/>
    <w:rsid w:val="00165773"/>
    <w:rsid w:val="0017762F"/>
    <w:rsid w:val="00180799"/>
    <w:rsid w:val="001A2BFD"/>
    <w:rsid w:val="001C014A"/>
    <w:rsid w:val="001F295C"/>
    <w:rsid w:val="00217EA0"/>
    <w:rsid w:val="00233E0F"/>
    <w:rsid w:val="002358A2"/>
    <w:rsid w:val="0025087D"/>
    <w:rsid w:val="00261141"/>
    <w:rsid w:val="00262206"/>
    <w:rsid w:val="0029201E"/>
    <w:rsid w:val="002A635F"/>
    <w:rsid w:val="002B3E62"/>
    <w:rsid w:val="002B5BAF"/>
    <w:rsid w:val="002D4D15"/>
    <w:rsid w:val="002D5A74"/>
    <w:rsid w:val="002E0028"/>
    <w:rsid w:val="002E1241"/>
    <w:rsid w:val="002E180E"/>
    <w:rsid w:val="002E5C0D"/>
    <w:rsid w:val="002E6824"/>
    <w:rsid w:val="00311D99"/>
    <w:rsid w:val="003134C9"/>
    <w:rsid w:val="00315A92"/>
    <w:rsid w:val="00320850"/>
    <w:rsid w:val="00330356"/>
    <w:rsid w:val="0033437E"/>
    <w:rsid w:val="00337EC1"/>
    <w:rsid w:val="0034237D"/>
    <w:rsid w:val="003431D5"/>
    <w:rsid w:val="00356505"/>
    <w:rsid w:val="00380855"/>
    <w:rsid w:val="00385424"/>
    <w:rsid w:val="003855F9"/>
    <w:rsid w:val="003B0435"/>
    <w:rsid w:val="003E37F6"/>
    <w:rsid w:val="003E444D"/>
    <w:rsid w:val="003F2058"/>
    <w:rsid w:val="003F25C3"/>
    <w:rsid w:val="003F48B3"/>
    <w:rsid w:val="00407045"/>
    <w:rsid w:val="00434ADB"/>
    <w:rsid w:val="0044059D"/>
    <w:rsid w:val="00453D3D"/>
    <w:rsid w:val="00465665"/>
    <w:rsid w:val="0047045D"/>
    <w:rsid w:val="00473F3F"/>
    <w:rsid w:val="00476C14"/>
    <w:rsid w:val="004938C0"/>
    <w:rsid w:val="00494C18"/>
    <w:rsid w:val="004C0934"/>
    <w:rsid w:val="004D14AA"/>
    <w:rsid w:val="004E0A37"/>
    <w:rsid w:val="004F0F8F"/>
    <w:rsid w:val="005205B2"/>
    <w:rsid w:val="005532FF"/>
    <w:rsid w:val="00564229"/>
    <w:rsid w:val="00574ED5"/>
    <w:rsid w:val="005753C8"/>
    <w:rsid w:val="00591D79"/>
    <w:rsid w:val="005B42D4"/>
    <w:rsid w:val="005C3B52"/>
    <w:rsid w:val="005D16B0"/>
    <w:rsid w:val="005D60C4"/>
    <w:rsid w:val="005E694C"/>
    <w:rsid w:val="005F106F"/>
    <w:rsid w:val="0061010A"/>
    <w:rsid w:val="0061060A"/>
    <w:rsid w:val="00620D55"/>
    <w:rsid w:val="00625B86"/>
    <w:rsid w:val="00640935"/>
    <w:rsid w:val="0066397D"/>
    <w:rsid w:val="00663BE8"/>
    <w:rsid w:val="00672496"/>
    <w:rsid w:val="00682365"/>
    <w:rsid w:val="00694122"/>
    <w:rsid w:val="006966A8"/>
    <w:rsid w:val="006A1F46"/>
    <w:rsid w:val="006A6918"/>
    <w:rsid w:val="006A6C89"/>
    <w:rsid w:val="006D2A89"/>
    <w:rsid w:val="006D4DAF"/>
    <w:rsid w:val="006D6D2E"/>
    <w:rsid w:val="006E0449"/>
    <w:rsid w:val="00723A34"/>
    <w:rsid w:val="00725B50"/>
    <w:rsid w:val="007273B6"/>
    <w:rsid w:val="007319D4"/>
    <w:rsid w:val="00753E25"/>
    <w:rsid w:val="007763E7"/>
    <w:rsid w:val="0077705B"/>
    <w:rsid w:val="007A00D8"/>
    <w:rsid w:val="007A3330"/>
    <w:rsid w:val="007A5745"/>
    <w:rsid w:val="007A73CC"/>
    <w:rsid w:val="007D1F86"/>
    <w:rsid w:val="007D3960"/>
    <w:rsid w:val="007E0F41"/>
    <w:rsid w:val="007F4CFA"/>
    <w:rsid w:val="007F6894"/>
    <w:rsid w:val="0084052E"/>
    <w:rsid w:val="008625FD"/>
    <w:rsid w:val="00871441"/>
    <w:rsid w:val="008742AD"/>
    <w:rsid w:val="008A4E45"/>
    <w:rsid w:val="008A68B1"/>
    <w:rsid w:val="008A765E"/>
    <w:rsid w:val="008B004A"/>
    <w:rsid w:val="008B7AA0"/>
    <w:rsid w:val="008C680C"/>
    <w:rsid w:val="008D0ECB"/>
    <w:rsid w:val="008E6AA6"/>
    <w:rsid w:val="008F0862"/>
    <w:rsid w:val="008F44A7"/>
    <w:rsid w:val="00901BF5"/>
    <w:rsid w:val="00914485"/>
    <w:rsid w:val="00932FC6"/>
    <w:rsid w:val="009336F0"/>
    <w:rsid w:val="00945697"/>
    <w:rsid w:val="00946E31"/>
    <w:rsid w:val="00947FF0"/>
    <w:rsid w:val="0096478A"/>
    <w:rsid w:val="009770AA"/>
    <w:rsid w:val="00985721"/>
    <w:rsid w:val="009A4F41"/>
    <w:rsid w:val="009B2841"/>
    <w:rsid w:val="009B697F"/>
    <w:rsid w:val="009B7EFE"/>
    <w:rsid w:val="009C2E9F"/>
    <w:rsid w:val="009C5EB4"/>
    <w:rsid w:val="009D1E63"/>
    <w:rsid w:val="009E75B4"/>
    <w:rsid w:val="009F71A0"/>
    <w:rsid w:val="00A10EB6"/>
    <w:rsid w:val="00A140DE"/>
    <w:rsid w:val="00A5278E"/>
    <w:rsid w:val="00A52DA9"/>
    <w:rsid w:val="00A5719A"/>
    <w:rsid w:val="00A66D51"/>
    <w:rsid w:val="00A718C9"/>
    <w:rsid w:val="00A80844"/>
    <w:rsid w:val="00A90BF7"/>
    <w:rsid w:val="00AA55A3"/>
    <w:rsid w:val="00AC2B7B"/>
    <w:rsid w:val="00AD17CD"/>
    <w:rsid w:val="00AE7CB3"/>
    <w:rsid w:val="00B0244A"/>
    <w:rsid w:val="00B31B2F"/>
    <w:rsid w:val="00B42888"/>
    <w:rsid w:val="00B42A88"/>
    <w:rsid w:val="00B538BA"/>
    <w:rsid w:val="00B5550E"/>
    <w:rsid w:val="00B64EFE"/>
    <w:rsid w:val="00B93DC7"/>
    <w:rsid w:val="00B94437"/>
    <w:rsid w:val="00BB40C0"/>
    <w:rsid w:val="00BC286B"/>
    <w:rsid w:val="00BD7734"/>
    <w:rsid w:val="00BE3142"/>
    <w:rsid w:val="00BE783F"/>
    <w:rsid w:val="00BF69F5"/>
    <w:rsid w:val="00C0047F"/>
    <w:rsid w:val="00C31F35"/>
    <w:rsid w:val="00C35ADA"/>
    <w:rsid w:val="00C36AB9"/>
    <w:rsid w:val="00C44D3C"/>
    <w:rsid w:val="00C51028"/>
    <w:rsid w:val="00C61932"/>
    <w:rsid w:val="00C70B1E"/>
    <w:rsid w:val="00C86B00"/>
    <w:rsid w:val="00C92D5A"/>
    <w:rsid w:val="00D01102"/>
    <w:rsid w:val="00D0283A"/>
    <w:rsid w:val="00D055B4"/>
    <w:rsid w:val="00D41862"/>
    <w:rsid w:val="00D47069"/>
    <w:rsid w:val="00D64F93"/>
    <w:rsid w:val="00D70E36"/>
    <w:rsid w:val="00D71EAD"/>
    <w:rsid w:val="00D75FA2"/>
    <w:rsid w:val="00D87475"/>
    <w:rsid w:val="00DA048D"/>
    <w:rsid w:val="00DC028D"/>
    <w:rsid w:val="00E076DE"/>
    <w:rsid w:val="00E1345F"/>
    <w:rsid w:val="00E31E93"/>
    <w:rsid w:val="00E408CC"/>
    <w:rsid w:val="00E45734"/>
    <w:rsid w:val="00E73268"/>
    <w:rsid w:val="00E74287"/>
    <w:rsid w:val="00E827EA"/>
    <w:rsid w:val="00E93629"/>
    <w:rsid w:val="00EA3941"/>
    <w:rsid w:val="00EB052C"/>
    <w:rsid w:val="00EB2421"/>
    <w:rsid w:val="00ED4090"/>
    <w:rsid w:val="00EF7AA0"/>
    <w:rsid w:val="00F111AC"/>
    <w:rsid w:val="00F32099"/>
    <w:rsid w:val="00F42538"/>
    <w:rsid w:val="00F5115D"/>
    <w:rsid w:val="00F54B21"/>
    <w:rsid w:val="00F63FDF"/>
    <w:rsid w:val="00F80914"/>
    <w:rsid w:val="00F8182B"/>
    <w:rsid w:val="00F915EE"/>
    <w:rsid w:val="00FC2934"/>
    <w:rsid w:val="00FC7227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7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B7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7AA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7A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B7AA0"/>
    <w:rPr>
      <w:i/>
      <w:iCs/>
    </w:rPr>
  </w:style>
  <w:style w:type="character" w:styleId="Pogrubienie">
    <w:name w:val="Strong"/>
    <w:basedOn w:val="Domylnaczcionkaakapitu"/>
    <w:uiPriority w:val="22"/>
    <w:qFormat/>
    <w:rsid w:val="008B7AA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B7AA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141"/>
  </w:style>
  <w:style w:type="paragraph" w:styleId="Stopka">
    <w:name w:val="footer"/>
    <w:basedOn w:val="Normalny"/>
    <w:link w:val="StopkaZnak"/>
    <w:uiPriority w:val="99"/>
    <w:unhideWhenUsed/>
    <w:rsid w:val="0026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7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B7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7AA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7A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B7AA0"/>
    <w:rPr>
      <w:i/>
      <w:iCs/>
    </w:rPr>
  </w:style>
  <w:style w:type="character" w:styleId="Pogrubienie">
    <w:name w:val="Strong"/>
    <w:basedOn w:val="Domylnaczcionkaakapitu"/>
    <w:uiPriority w:val="22"/>
    <w:qFormat/>
    <w:rsid w:val="008B7AA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B7AA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141"/>
  </w:style>
  <w:style w:type="paragraph" w:styleId="Stopka">
    <w:name w:val="footer"/>
    <w:basedOn w:val="Normalny"/>
    <w:link w:val="StopkaZnak"/>
    <w:uiPriority w:val="99"/>
    <w:unhideWhenUsed/>
    <w:rsid w:val="0026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ze.wetgiw.gov.pl/piw/dem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sap.sejm.gov.pl/DetailsServlet?id=WDU200316816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300013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PUW</dc:creator>
  <cp:lastModifiedBy>PUW</cp:lastModifiedBy>
  <cp:revision>1</cp:revision>
  <cp:lastPrinted>2020-12-15T13:05:00Z</cp:lastPrinted>
  <dcterms:created xsi:type="dcterms:W3CDTF">2020-12-15T12:54:00Z</dcterms:created>
  <dcterms:modified xsi:type="dcterms:W3CDTF">2020-12-15T13:08:00Z</dcterms:modified>
</cp:coreProperties>
</file>